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Oakleigh Motorcycle Club Inc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Committee Nomination Form 2016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Annual General meting of the Oakleigh MCC immediately follows the general meeting on </w:t>
      </w:r>
      <w:r>
        <w:rPr>
          <w:b w:val="1"/>
          <w:bCs w:val="1"/>
          <w:sz w:val="24"/>
          <w:szCs w:val="24"/>
          <w:rtl w:val="0"/>
          <w:lang w:val="en-US"/>
        </w:rPr>
        <w:t xml:space="preserve">Thursday 11th February 2016.  </w:t>
      </w:r>
      <w:r>
        <w:rPr>
          <w:sz w:val="24"/>
          <w:szCs w:val="24"/>
          <w:rtl w:val="0"/>
          <w:lang w:val="en-US"/>
        </w:rPr>
        <w:t>All Committee positions are declared Vacant and nominations for office bearers are sought from membership.  Please complete this nomination form and sent it to the</w:t>
      </w:r>
      <w:r>
        <w:rPr>
          <w:sz w:val="24"/>
          <w:szCs w:val="24"/>
          <w:rtl w:val="0"/>
        </w:rPr>
        <w:t xml:space="preserve">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"mailto:secretary@oakleighmcc.com"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secretary@oakleighmcc.com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or attend at the meeting.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note that members may vote or nominate themselves and nominations will be accepted at the meeting.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 of nominee: (print) </w:t>
      </w:r>
      <w:r>
        <w:rPr>
          <w:sz w:val="24"/>
          <w:szCs w:val="24"/>
          <w:rtl w:val="0"/>
          <w:lang w:val="en-US"/>
        </w:rPr>
        <w:t>……………………………………………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wish to nominate the above for the position of: (circle) and I will accept all responsibilities and obligations of the position if my nomination is successful: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Signature:</w:t>
      </w:r>
      <w:r>
        <w:rPr>
          <w:sz w:val="24"/>
          <w:szCs w:val="24"/>
          <w:rtl w:val="0"/>
          <w:lang w:val="en-US"/>
        </w:rPr>
        <w:t>……………………………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President,</w:t>
        <w:tab/>
        <w:t>Vic President,</w:t>
        <w:tab/>
        <w:t>Treasurer,</w:t>
        <w:tab/>
        <w:t>Assistant Treasurer,</w:t>
        <w:tab/>
        <w:t xml:space="preserve"> </w:t>
        <w:tab/>
        <w:t xml:space="preserve">Secretary, 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en-US"/>
        </w:rPr>
        <w:t>Membership Secretary,</w:t>
        <w:tab/>
        <w:t>Grounds Supervisor</w:t>
        <w:tab/>
        <w:tab/>
        <w:t>Vice Grounds Supervisor</w:t>
        <w:tab/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Social Secretary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There is also a number of General Committee Members positions available if you are interested in getting involved. </w:t>
      </w:r>
    </w:p>
    <w:p>
      <w:pPr>
        <w:pStyle w:val="Body"/>
        <w:jc w:val="both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